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64" w:rsidRPr="00421422" w:rsidRDefault="00A26564" w:rsidP="00634F33">
      <w:pPr>
        <w:snapToGrid w:val="0"/>
        <w:spacing w:line="320" w:lineRule="atLeast"/>
        <w:ind w:leftChars="-59" w:left="-142" w:firstLineChars="39" w:firstLine="1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>
        <w:rPr>
          <w:rFonts w:ascii="標楷體" w:eastAsia="標楷體" w:hAnsi="標楷體"/>
          <w:sz w:val="36"/>
          <w:szCs w:val="36"/>
        </w:rPr>
        <w:t xml:space="preserve">                             </w:t>
      </w:r>
      <w:bookmarkStart w:id="0" w:name="_GoBack"/>
      <w:bookmarkEnd w:id="0"/>
      <w:r w:rsidRPr="00421422">
        <w:rPr>
          <w:rFonts w:ascii="標楷體" w:eastAsia="標楷體" w:hAnsi="標楷體" w:hint="eastAsia"/>
        </w:rPr>
        <w:t xml:space="preserve">     </w:t>
      </w:r>
    </w:p>
    <w:p w:rsidR="0008111D" w:rsidRDefault="006C184B" w:rsidP="00634F33">
      <w:pPr>
        <w:snapToGrid w:val="0"/>
        <w:spacing w:line="320" w:lineRule="atLeast"/>
        <w:ind w:leftChars="-59" w:left="-142" w:firstLineChars="39" w:firstLine="140"/>
        <w:jc w:val="center"/>
        <w:rPr>
          <w:rFonts w:ascii="標楷體" w:eastAsia="標楷體" w:hAnsi="標楷體"/>
          <w:sz w:val="36"/>
          <w:szCs w:val="36"/>
        </w:rPr>
      </w:pPr>
      <w:r w:rsidRPr="006C184B">
        <w:rPr>
          <w:rFonts w:ascii="標楷體" w:eastAsia="標楷體" w:hAnsi="標楷體" w:hint="eastAsia"/>
          <w:sz w:val="36"/>
          <w:szCs w:val="36"/>
        </w:rPr>
        <w:t>淡江</w:t>
      </w:r>
      <w:r w:rsidR="0008111D" w:rsidRPr="006C184B">
        <w:rPr>
          <w:rFonts w:ascii="標楷體" w:eastAsia="標楷體" w:hAnsi="標楷體" w:hint="eastAsia"/>
          <w:sz w:val="36"/>
          <w:szCs w:val="36"/>
        </w:rPr>
        <w:t>大學</w:t>
      </w:r>
      <w:r w:rsidR="00234D05" w:rsidRPr="006C184B">
        <w:rPr>
          <w:rFonts w:ascii="標楷體" w:eastAsia="標楷體" w:hAnsi="標楷體" w:hint="eastAsia"/>
          <w:sz w:val="36"/>
          <w:szCs w:val="36"/>
        </w:rPr>
        <w:t>教職</w:t>
      </w:r>
      <w:r w:rsidR="00D64E6A" w:rsidRPr="006C184B">
        <w:rPr>
          <w:rFonts w:ascii="標楷體" w:eastAsia="標楷體" w:hAnsi="標楷體" w:hint="eastAsia"/>
          <w:sz w:val="36"/>
          <w:szCs w:val="36"/>
        </w:rPr>
        <w:t>員工</w:t>
      </w:r>
      <w:r w:rsidR="00234D05" w:rsidRPr="006C184B">
        <w:rPr>
          <w:rFonts w:ascii="標楷體" w:eastAsia="標楷體" w:hAnsi="標楷體" w:hint="eastAsia"/>
          <w:sz w:val="36"/>
          <w:szCs w:val="36"/>
        </w:rPr>
        <w:t>辦理公教</w:t>
      </w:r>
      <w:r w:rsidR="0078783E" w:rsidRPr="006C184B">
        <w:rPr>
          <w:rFonts w:ascii="標楷體" w:eastAsia="標楷體" w:hAnsi="標楷體" w:hint="eastAsia"/>
          <w:sz w:val="36"/>
          <w:szCs w:val="36"/>
        </w:rPr>
        <w:t>優惠</w:t>
      </w:r>
      <w:r w:rsidR="00234D05" w:rsidRPr="006C184B">
        <w:rPr>
          <w:rFonts w:ascii="標楷體" w:eastAsia="標楷體" w:hAnsi="標楷體" w:hint="eastAsia"/>
          <w:sz w:val="36"/>
          <w:szCs w:val="36"/>
        </w:rPr>
        <w:t>儲蓄存款</w:t>
      </w:r>
      <w:r w:rsidR="00634F33" w:rsidRPr="006C184B">
        <w:rPr>
          <w:rFonts w:ascii="標楷體" w:eastAsia="標楷體" w:hAnsi="標楷體" w:hint="eastAsia"/>
          <w:sz w:val="36"/>
          <w:szCs w:val="36"/>
        </w:rPr>
        <w:t>(異動)</w:t>
      </w:r>
      <w:r w:rsidR="001C37E3" w:rsidRPr="006C184B">
        <w:rPr>
          <w:rFonts w:ascii="標楷體" w:eastAsia="標楷體" w:hAnsi="標楷體" w:hint="eastAsia"/>
          <w:sz w:val="36"/>
          <w:szCs w:val="36"/>
        </w:rPr>
        <w:t>申請</w:t>
      </w:r>
      <w:r w:rsidR="00634F33" w:rsidRPr="006C184B">
        <w:rPr>
          <w:rFonts w:ascii="標楷體" w:eastAsia="標楷體" w:hAnsi="標楷體" w:hint="eastAsia"/>
          <w:sz w:val="36"/>
          <w:szCs w:val="36"/>
        </w:rPr>
        <w:t>表</w:t>
      </w:r>
    </w:p>
    <w:p w:rsidR="00D352BA" w:rsidRPr="00355BA7" w:rsidRDefault="00D352BA" w:rsidP="00355BA7">
      <w:pPr>
        <w:snapToGrid w:val="0"/>
        <w:spacing w:line="320" w:lineRule="atLeast"/>
        <w:ind w:leftChars="-59" w:left="-142" w:firstLineChars="39" w:firstLine="78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96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9"/>
        <w:gridCol w:w="373"/>
        <w:gridCol w:w="373"/>
        <w:gridCol w:w="374"/>
        <w:gridCol w:w="373"/>
        <w:gridCol w:w="374"/>
        <w:gridCol w:w="373"/>
        <w:gridCol w:w="373"/>
        <w:gridCol w:w="374"/>
        <w:gridCol w:w="373"/>
        <w:gridCol w:w="360"/>
        <w:gridCol w:w="1320"/>
        <w:gridCol w:w="3065"/>
      </w:tblGrid>
      <w:tr w:rsidR="004F6957" w:rsidRPr="00520133" w:rsidTr="00355BA7">
        <w:trPr>
          <w:cantSplit/>
          <w:trHeight w:val="591"/>
          <w:jc w:val="right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6957" w:rsidRPr="004F6957" w:rsidRDefault="006C184B" w:rsidP="004F6957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人員代號</w:t>
            </w:r>
          </w:p>
        </w:tc>
        <w:tc>
          <w:tcPr>
            <w:tcW w:w="3720" w:type="dxa"/>
            <w:gridSpan w:val="10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6957" w:rsidRDefault="004F695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4F6957" w:rsidRPr="00FB3826" w:rsidRDefault="004F6957" w:rsidP="004F6957">
            <w:pPr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957" w:rsidRPr="004F6957" w:rsidRDefault="004F6957" w:rsidP="007F195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957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F6957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6957" w:rsidRPr="00520133" w:rsidRDefault="004F6957" w:rsidP="007F195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F6957" w:rsidRPr="00520133" w:rsidTr="00355BA7">
        <w:trPr>
          <w:cantSplit/>
          <w:trHeight w:val="676"/>
          <w:jc w:val="right"/>
        </w:trPr>
        <w:tc>
          <w:tcPr>
            <w:tcW w:w="15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957" w:rsidRPr="004F6957" w:rsidRDefault="004F6957" w:rsidP="00D81D7F">
            <w:pPr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4F695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F695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720" w:type="dxa"/>
            <w:gridSpan w:val="10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F6957" w:rsidRPr="00520133" w:rsidRDefault="004F6957" w:rsidP="00D81D7F">
            <w:pPr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957" w:rsidRPr="004F6957" w:rsidRDefault="004F6957" w:rsidP="007F195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957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F6957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6957" w:rsidRPr="00520133" w:rsidRDefault="004F6957" w:rsidP="007F195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8783E" w:rsidRPr="00520133" w:rsidTr="00355BA7">
        <w:trPr>
          <w:cantSplit/>
          <w:trHeight w:val="700"/>
          <w:jc w:val="right"/>
        </w:trPr>
        <w:tc>
          <w:tcPr>
            <w:tcW w:w="1589" w:type="dxa"/>
            <w:tcBorders>
              <w:left w:val="single" w:sz="12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78783E" w:rsidRPr="00520133" w:rsidRDefault="0078783E" w:rsidP="00B84C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133">
              <w:rPr>
                <w:rFonts w:ascii="標楷體" w:eastAsia="標楷體" w:hAnsi="標楷體" w:hint="eastAsia"/>
              </w:rPr>
              <w:t>統一證號</w:t>
            </w:r>
          </w:p>
          <w:p w:rsidR="0078783E" w:rsidRPr="00520133" w:rsidRDefault="0078783E" w:rsidP="00B84C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133">
              <w:rPr>
                <w:rFonts w:ascii="標楷體" w:eastAsia="標楷體" w:hAnsi="標楷體" w:hint="eastAsia"/>
              </w:rPr>
              <w:t>(身分證號)</w:t>
            </w:r>
          </w:p>
        </w:tc>
        <w:tc>
          <w:tcPr>
            <w:tcW w:w="37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dashed" w:sz="4" w:space="0" w:color="808080"/>
            </w:tcBorders>
            <w:vAlign w:val="center"/>
          </w:tcPr>
          <w:p w:rsidR="0078783E" w:rsidRPr="00520133" w:rsidRDefault="0078783E" w:rsidP="00B84C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333333"/>
              <w:left w:val="dashed" w:sz="4" w:space="0" w:color="808080"/>
              <w:bottom w:val="single" w:sz="4" w:space="0" w:color="auto"/>
              <w:right w:val="dashed" w:sz="4" w:space="0" w:color="808080"/>
            </w:tcBorders>
            <w:vAlign w:val="center"/>
          </w:tcPr>
          <w:p w:rsidR="0078783E" w:rsidRPr="00520133" w:rsidRDefault="0078783E" w:rsidP="00B84C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tcBorders>
              <w:top w:val="single" w:sz="4" w:space="0" w:color="333333"/>
              <w:left w:val="dashed" w:sz="4" w:space="0" w:color="808080"/>
              <w:bottom w:val="single" w:sz="4" w:space="0" w:color="auto"/>
              <w:right w:val="dashed" w:sz="4" w:space="0" w:color="808080"/>
            </w:tcBorders>
            <w:vAlign w:val="center"/>
          </w:tcPr>
          <w:p w:rsidR="0078783E" w:rsidRPr="00520133" w:rsidRDefault="0078783E" w:rsidP="00B84C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333333"/>
              <w:left w:val="dashed" w:sz="4" w:space="0" w:color="808080"/>
              <w:bottom w:val="single" w:sz="4" w:space="0" w:color="auto"/>
              <w:right w:val="dashed" w:sz="4" w:space="0" w:color="808080"/>
            </w:tcBorders>
            <w:vAlign w:val="center"/>
          </w:tcPr>
          <w:p w:rsidR="0078783E" w:rsidRPr="00520133" w:rsidRDefault="0078783E" w:rsidP="00B84C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tcBorders>
              <w:top w:val="single" w:sz="4" w:space="0" w:color="333333"/>
              <w:left w:val="dashed" w:sz="4" w:space="0" w:color="808080"/>
              <w:bottom w:val="single" w:sz="4" w:space="0" w:color="auto"/>
              <w:right w:val="dashed" w:sz="4" w:space="0" w:color="808080"/>
            </w:tcBorders>
            <w:vAlign w:val="center"/>
          </w:tcPr>
          <w:p w:rsidR="0078783E" w:rsidRPr="00520133" w:rsidRDefault="0078783E" w:rsidP="00B84C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333333"/>
              <w:left w:val="dashed" w:sz="4" w:space="0" w:color="808080"/>
              <w:bottom w:val="single" w:sz="4" w:space="0" w:color="auto"/>
              <w:right w:val="dashed" w:sz="4" w:space="0" w:color="808080"/>
            </w:tcBorders>
            <w:vAlign w:val="center"/>
          </w:tcPr>
          <w:p w:rsidR="0078783E" w:rsidRPr="00520133" w:rsidRDefault="0078783E" w:rsidP="00B84C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333333"/>
              <w:left w:val="dashed" w:sz="4" w:space="0" w:color="808080"/>
              <w:bottom w:val="single" w:sz="4" w:space="0" w:color="auto"/>
              <w:right w:val="dashed" w:sz="4" w:space="0" w:color="808080"/>
            </w:tcBorders>
            <w:vAlign w:val="center"/>
          </w:tcPr>
          <w:p w:rsidR="0078783E" w:rsidRPr="00520133" w:rsidRDefault="0078783E" w:rsidP="00B84C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tcBorders>
              <w:top w:val="single" w:sz="4" w:space="0" w:color="333333"/>
              <w:left w:val="dashed" w:sz="4" w:space="0" w:color="808080"/>
              <w:bottom w:val="single" w:sz="4" w:space="0" w:color="auto"/>
              <w:right w:val="dashed" w:sz="4" w:space="0" w:color="808080"/>
            </w:tcBorders>
            <w:vAlign w:val="center"/>
          </w:tcPr>
          <w:p w:rsidR="0078783E" w:rsidRPr="00520133" w:rsidRDefault="0078783E" w:rsidP="00B84C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333333"/>
              <w:left w:val="dashed" w:sz="4" w:space="0" w:color="808080"/>
              <w:bottom w:val="single" w:sz="4" w:space="0" w:color="auto"/>
              <w:right w:val="dashed" w:sz="4" w:space="0" w:color="808080"/>
            </w:tcBorders>
            <w:vAlign w:val="center"/>
          </w:tcPr>
          <w:p w:rsidR="0078783E" w:rsidRPr="00520133" w:rsidRDefault="0078783E" w:rsidP="00B84C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333333"/>
              <w:left w:val="dashed" w:sz="4" w:space="0" w:color="808080"/>
              <w:bottom w:val="single" w:sz="4" w:space="0" w:color="auto"/>
              <w:right w:val="single" w:sz="2" w:space="0" w:color="auto"/>
            </w:tcBorders>
            <w:vAlign w:val="center"/>
          </w:tcPr>
          <w:p w:rsidR="0078783E" w:rsidRPr="00520133" w:rsidRDefault="0078783E" w:rsidP="00B84C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783E" w:rsidRPr="004F6957" w:rsidRDefault="004F6957" w:rsidP="00234D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6957">
              <w:rPr>
                <w:rFonts w:ascii="標楷體" w:eastAsia="標楷體" w:hAnsi="標楷體" w:hint="eastAsia"/>
                <w:sz w:val="28"/>
                <w:szCs w:val="28"/>
              </w:rPr>
              <w:t>校內分機</w:t>
            </w:r>
            <w:r w:rsidR="00C212AE">
              <w:rPr>
                <w:rFonts w:ascii="標楷體" w:eastAsia="標楷體" w:hAnsi="標楷體" w:hint="eastAsia"/>
                <w:sz w:val="28"/>
                <w:szCs w:val="28"/>
              </w:rPr>
              <w:t>/連絡電話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83E" w:rsidRPr="00520133" w:rsidRDefault="0078783E" w:rsidP="0091714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1D7F" w:rsidRPr="00520133" w:rsidTr="00355BA7">
        <w:trPr>
          <w:cantSplit/>
          <w:trHeight w:val="1074"/>
          <w:jc w:val="right"/>
        </w:trPr>
        <w:tc>
          <w:tcPr>
            <w:tcW w:w="969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4F33" w:rsidRPr="00355BA7" w:rsidRDefault="00D81D7F" w:rsidP="00355BA7">
            <w:pPr>
              <w:snapToGrid w:val="0"/>
              <w:spacing w:line="240" w:lineRule="atLeast"/>
              <w:ind w:leftChars="50" w:left="120" w:rightChars="50" w:right="120" w:firstLineChars="25" w:firstLine="60"/>
              <w:jc w:val="both"/>
              <w:rPr>
                <w:rFonts w:ascii="標楷體" w:eastAsia="標楷體" w:hAnsi="標楷體"/>
                <w:color w:val="000000"/>
              </w:rPr>
            </w:pPr>
            <w:r w:rsidRPr="00355BA7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355BA7">
              <w:rPr>
                <w:rFonts w:ascii="標楷體" w:eastAsia="標楷體" w:hAnsi="標楷體" w:hint="eastAsia"/>
                <w:b/>
                <w:color w:val="0000FF"/>
              </w:rPr>
              <w:t>新</w:t>
            </w:r>
            <w:r w:rsidRPr="00355BA7">
              <w:rPr>
                <w:rFonts w:ascii="標楷體" w:eastAsia="標楷體" w:hAnsi="標楷體" w:hint="eastAsia"/>
              </w:rPr>
              <w:t>扣存</w:t>
            </w:r>
            <w:proofErr w:type="gramEnd"/>
            <w:r w:rsidR="006C184B" w:rsidRPr="00355BA7">
              <w:rPr>
                <w:rFonts w:ascii="標楷體" w:eastAsia="標楷體" w:hAnsi="標楷體" w:hint="eastAsia"/>
              </w:rPr>
              <w:t xml:space="preserve">  </w:t>
            </w:r>
            <w:r w:rsidRPr="00355BA7">
              <w:rPr>
                <w:rFonts w:ascii="標楷體" w:eastAsia="標楷體" w:hAnsi="標楷體" w:hint="eastAsia"/>
              </w:rPr>
              <w:t>金額：</w:t>
            </w:r>
            <w:r w:rsidR="00C212AE" w:rsidRPr="00355BA7">
              <w:rPr>
                <w:rFonts w:ascii="標楷體" w:eastAsia="標楷體" w:hAnsi="標楷體" w:hint="eastAsia"/>
                <w:color w:val="808080"/>
              </w:rPr>
              <w:t>____________</w:t>
            </w:r>
            <w:r w:rsidR="00C212AE" w:rsidRPr="00355BA7">
              <w:rPr>
                <w:rFonts w:ascii="標楷體" w:eastAsia="標楷體" w:hAnsi="標楷體" w:hint="eastAsia"/>
                <w:color w:val="000000"/>
              </w:rPr>
              <w:t>元(以千元為單位)</w:t>
            </w:r>
          </w:p>
          <w:p w:rsidR="00D81D7F" w:rsidRPr="00355BA7" w:rsidRDefault="00634F33" w:rsidP="00355BA7">
            <w:pPr>
              <w:snapToGrid w:val="0"/>
              <w:spacing w:line="240" w:lineRule="atLeast"/>
              <w:ind w:leftChars="50" w:left="120" w:rightChars="50" w:right="120" w:firstLineChars="25" w:firstLine="60"/>
              <w:jc w:val="both"/>
              <w:rPr>
                <w:rFonts w:ascii="標楷體" w:eastAsia="標楷體" w:hAnsi="標楷體"/>
                <w:color w:val="000000"/>
              </w:rPr>
            </w:pPr>
            <w:r w:rsidRPr="00355BA7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355BA7">
              <w:rPr>
                <w:rFonts w:ascii="標楷體" w:eastAsia="標楷體" w:hAnsi="標楷體" w:hint="eastAsia"/>
                <w:b/>
                <w:color w:val="FF0000"/>
              </w:rPr>
              <w:t>停</w:t>
            </w:r>
            <w:r w:rsidRPr="00355BA7">
              <w:rPr>
                <w:rFonts w:ascii="標楷體" w:eastAsia="標楷體" w:hAnsi="標楷體" w:hint="eastAsia"/>
                <w:color w:val="000000"/>
              </w:rPr>
              <w:t>扣存</w:t>
            </w:r>
            <w:proofErr w:type="gramEnd"/>
          </w:p>
          <w:p w:rsidR="00634F33" w:rsidRPr="004F6957" w:rsidRDefault="00634F33" w:rsidP="00355BA7">
            <w:pPr>
              <w:snapToGrid w:val="0"/>
              <w:spacing w:line="240" w:lineRule="atLeast"/>
              <w:ind w:leftChars="50" w:left="120" w:rightChars="50" w:right="120" w:firstLineChars="25" w:firstLine="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55BA7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355BA7">
              <w:rPr>
                <w:rFonts w:ascii="標楷體" w:eastAsia="標楷體" w:hAnsi="標楷體" w:hint="eastAsia"/>
                <w:b/>
                <w:color w:val="FF0000"/>
              </w:rPr>
              <w:t>改</w:t>
            </w:r>
            <w:r w:rsidRPr="00355BA7">
              <w:rPr>
                <w:rFonts w:ascii="標楷體" w:eastAsia="標楷體" w:hAnsi="標楷體" w:hint="eastAsia"/>
              </w:rPr>
              <w:t>扣存</w:t>
            </w:r>
            <w:proofErr w:type="gramEnd"/>
            <w:r w:rsidR="006C184B" w:rsidRPr="00355BA7">
              <w:rPr>
                <w:rFonts w:ascii="標楷體" w:eastAsia="標楷體" w:hAnsi="標楷體" w:hint="eastAsia"/>
              </w:rPr>
              <w:t xml:space="preserve">  </w:t>
            </w:r>
            <w:r w:rsidRPr="00355BA7">
              <w:rPr>
                <w:rFonts w:ascii="標楷體" w:eastAsia="標楷體" w:hAnsi="標楷體" w:hint="eastAsia"/>
              </w:rPr>
              <w:t>金額：原存</w:t>
            </w:r>
            <w:r w:rsidRPr="00355BA7">
              <w:rPr>
                <w:rFonts w:ascii="標楷體" w:eastAsia="標楷體" w:hAnsi="標楷體" w:hint="eastAsia"/>
                <w:color w:val="808080"/>
              </w:rPr>
              <w:t>____________</w:t>
            </w:r>
            <w:r w:rsidRPr="00355BA7">
              <w:rPr>
                <w:rFonts w:ascii="標楷體" w:eastAsia="標楷體" w:hAnsi="標楷體" w:hint="eastAsia"/>
                <w:color w:val="000000"/>
              </w:rPr>
              <w:t xml:space="preserve">元　</w:t>
            </w:r>
            <w:r w:rsidRPr="00355BA7">
              <w:rPr>
                <w:rFonts w:ascii="標楷體" w:eastAsia="標楷體" w:hAnsi="標楷體" w:hint="eastAsia"/>
              </w:rPr>
              <w:t xml:space="preserve">→　</w:t>
            </w:r>
            <w:r w:rsidRPr="00355BA7">
              <w:rPr>
                <w:rFonts w:ascii="標楷體" w:eastAsia="標楷體" w:hAnsi="標楷體" w:hint="eastAsia"/>
                <w:color w:val="000000"/>
              </w:rPr>
              <w:t>改存</w:t>
            </w:r>
            <w:r w:rsidRPr="00355BA7">
              <w:rPr>
                <w:rFonts w:ascii="標楷體" w:eastAsia="標楷體" w:hAnsi="標楷體" w:hint="eastAsia"/>
                <w:color w:val="808080"/>
              </w:rPr>
              <w:t>____________</w:t>
            </w:r>
            <w:r w:rsidRPr="00355BA7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</w:tbl>
    <w:p w:rsidR="003440B6" w:rsidRPr="000B6562" w:rsidRDefault="000B6562" w:rsidP="000B6562">
      <w:pPr>
        <w:autoSpaceDE w:val="0"/>
        <w:autoSpaceDN w:val="0"/>
        <w:adjustRightInd w:val="0"/>
        <w:spacing w:beforeLines="25" w:before="90" w:line="240" w:lineRule="atLeast"/>
        <w:jc w:val="both"/>
        <w:rPr>
          <w:rFonts w:ascii="標楷體" w:eastAsia="標楷體" w:hAnsi="標楷體"/>
          <w:color w:val="FF0000"/>
          <w:sz w:val="18"/>
          <w:szCs w:val="18"/>
        </w:rPr>
      </w:pPr>
      <w:r w:rsidRPr="000B6562">
        <w:rPr>
          <w:rFonts w:ascii="標楷體" w:eastAsia="標楷體" w:hAnsi="標楷體" w:hint="eastAsia"/>
          <w:sz w:val="18"/>
          <w:szCs w:val="18"/>
        </w:rPr>
        <w:t>茲</w:t>
      </w:r>
      <w:proofErr w:type="gramStart"/>
      <w:r w:rsidRPr="000B6562">
        <w:rPr>
          <w:rFonts w:ascii="標楷體" w:eastAsia="標楷體" w:hAnsi="標楷體" w:hint="eastAsia"/>
          <w:sz w:val="18"/>
          <w:szCs w:val="18"/>
        </w:rPr>
        <w:t>委託人資處按月</w:t>
      </w:r>
      <w:proofErr w:type="gramEnd"/>
      <w:r w:rsidRPr="000B6562">
        <w:rPr>
          <w:rFonts w:ascii="標楷體" w:eastAsia="標楷體" w:hAnsi="標楷體" w:hint="eastAsia"/>
          <w:sz w:val="18"/>
          <w:szCs w:val="18"/>
        </w:rPr>
        <w:t>自本人薪資代（停）扣公教優惠儲蓄存款，注意事項與</w:t>
      </w:r>
      <w:proofErr w:type="gramStart"/>
      <w:r w:rsidRPr="000B6562">
        <w:rPr>
          <w:rFonts w:ascii="標楷體" w:eastAsia="標楷體" w:hAnsi="標楷體" w:hint="eastAsia"/>
          <w:sz w:val="18"/>
          <w:szCs w:val="18"/>
        </w:rPr>
        <w:t>說明均已詳閱</w:t>
      </w:r>
      <w:proofErr w:type="gramEnd"/>
      <w:r w:rsidRPr="000B6562">
        <w:rPr>
          <w:rFonts w:ascii="標楷體" w:eastAsia="標楷體" w:hAnsi="標楷體" w:hint="eastAsia"/>
          <w:sz w:val="18"/>
          <w:szCs w:val="18"/>
        </w:rPr>
        <w:t>，並同意配合辦理。</w:t>
      </w:r>
    </w:p>
    <w:p w:rsidR="004F6957" w:rsidRDefault="004F6957" w:rsidP="000B6562">
      <w:pPr>
        <w:snapToGrid w:val="0"/>
        <w:spacing w:line="440" w:lineRule="exact"/>
        <w:ind w:leftChars="50" w:left="120" w:rightChars="50" w:right="120"/>
        <w:jc w:val="right"/>
        <w:rPr>
          <w:rFonts w:ascii="標楷體" w:eastAsia="標楷體" w:hAnsi="標楷體"/>
          <w:color w:val="808080"/>
        </w:rPr>
      </w:pPr>
      <w:r>
        <w:rPr>
          <w:rFonts w:ascii="標楷體" w:eastAsia="標楷體" w:hAnsi="標楷體" w:hint="eastAsia"/>
          <w:color w:val="FF0000"/>
        </w:rPr>
        <w:t xml:space="preserve">                            </w:t>
      </w:r>
      <w:r>
        <w:rPr>
          <w:rFonts w:ascii="標楷體" w:eastAsia="標楷體" w:hAnsi="標楷體" w:hint="eastAsia"/>
          <w:color w:val="808080"/>
        </w:rPr>
        <w:t>__</w:t>
      </w:r>
      <w:r w:rsidR="003440B6">
        <w:rPr>
          <w:rFonts w:ascii="標楷體" w:eastAsia="標楷體" w:hAnsi="標楷體" w:hint="eastAsia"/>
          <w:color w:val="808080"/>
        </w:rPr>
        <w:t>___</w:t>
      </w:r>
      <w:r>
        <w:rPr>
          <w:rFonts w:ascii="標楷體" w:eastAsia="標楷體" w:hAnsi="標楷體" w:hint="eastAsia"/>
          <w:color w:val="808080"/>
        </w:rPr>
        <w:t>________________</w:t>
      </w:r>
      <w:r w:rsidR="00B86EF3">
        <w:rPr>
          <w:rFonts w:ascii="標楷體" w:eastAsia="標楷體" w:hAnsi="標楷體" w:hint="eastAsia"/>
          <w:color w:val="808080"/>
        </w:rPr>
        <w:t xml:space="preserve">  </w:t>
      </w:r>
      <w:r w:rsidR="00B86EF3" w:rsidRPr="00917143">
        <w:rPr>
          <w:rFonts w:ascii="標楷體" w:eastAsia="標楷體" w:hAnsi="標楷體" w:hint="eastAsia"/>
          <w:color w:val="000000"/>
          <w:sz w:val="22"/>
          <w:szCs w:val="22"/>
        </w:rPr>
        <w:t>年</w:t>
      </w:r>
      <w:r w:rsidR="00B86EF3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="00B86EF3" w:rsidRPr="00917143">
        <w:rPr>
          <w:rFonts w:ascii="標楷體" w:eastAsia="標楷體" w:hAnsi="標楷體" w:hint="eastAsia"/>
          <w:color w:val="000000"/>
          <w:sz w:val="22"/>
          <w:szCs w:val="22"/>
        </w:rPr>
        <w:t xml:space="preserve">　　月　　</w:t>
      </w:r>
      <w:r w:rsidR="00B86EF3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="00B86EF3" w:rsidRPr="00917143">
        <w:rPr>
          <w:rFonts w:ascii="標楷體" w:eastAsia="標楷體" w:hAnsi="標楷體" w:hint="eastAsia"/>
          <w:color w:val="000000"/>
          <w:sz w:val="22"/>
          <w:szCs w:val="22"/>
        </w:rPr>
        <w:t>日</w:t>
      </w:r>
    </w:p>
    <w:p w:rsidR="00056465" w:rsidRPr="005E75A0" w:rsidRDefault="004F6957" w:rsidP="000B6562">
      <w:pPr>
        <w:autoSpaceDE w:val="0"/>
        <w:autoSpaceDN w:val="0"/>
        <w:adjustRightInd w:val="0"/>
        <w:spacing w:beforeLines="25" w:before="90" w:line="160" w:lineRule="atLeas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　　　　　　　　　　　　　　　　                      </w:t>
      </w:r>
      <w:r w:rsidR="00B86EF3">
        <w:rPr>
          <w:rFonts w:ascii="標楷體" w:eastAsia="標楷體" w:hAnsi="標楷體" w:hint="eastAsia"/>
          <w:sz w:val="20"/>
          <w:szCs w:val="20"/>
        </w:rPr>
        <w:t xml:space="preserve"> </w:t>
      </w:r>
      <w:r w:rsidRPr="00FB3826">
        <w:rPr>
          <w:rFonts w:ascii="標楷體" w:eastAsia="標楷體" w:hAnsi="標楷體" w:hint="eastAsia"/>
          <w:sz w:val="20"/>
          <w:szCs w:val="20"/>
        </w:rPr>
        <w:t>(親筆簽名)</w:t>
      </w:r>
      <w:r>
        <w:rPr>
          <w:rFonts w:ascii="標楷體" w:eastAsia="標楷體" w:hAnsi="標楷體" w:hint="eastAsia"/>
          <w:color w:val="FF0000"/>
        </w:rPr>
        <w:t xml:space="preserve"> 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355BA7" w:rsidRPr="008301A5" w:rsidTr="008301A5">
        <w:trPr>
          <w:trHeight w:val="2964"/>
        </w:trPr>
        <w:tc>
          <w:tcPr>
            <w:tcW w:w="4918" w:type="dxa"/>
            <w:shd w:val="clear" w:color="auto" w:fill="auto"/>
            <w:vAlign w:val="center"/>
          </w:tcPr>
          <w:p w:rsidR="00355BA7" w:rsidRPr="008301A5" w:rsidRDefault="00355BA7" w:rsidP="008301A5">
            <w:pPr>
              <w:snapToGrid w:val="0"/>
              <w:spacing w:line="240" w:lineRule="atLeast"/>
              <w:ind w:firstLineChars="25" w:firstLine="7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8301A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首次申請者請檢</w:t>
            </w:r>
            <w:proofErr w:type="gramStart"/>
            <w:r w:rsidRPr="008301A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附</w:t>
            </w:r>
            <w:proofErr w:type="gramEnd"/>
            <w:r w:rsidRPr="008301A5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：</w:t>
            </w:r>
          </w:p>
          <w:p w:rsidR="00355BA7" w:rsidRPr="008301A5" w:rsidRDefault="00355BA7" w:rsidP="008301A5">
            <w:pPr>
              <w:snapToGrid w:val="0"/>
              <w:spacing w:line="240" w:lineRule="atLeast"/>
              <w:ind w:firstLineChars="25" w:firstLine="60"/>
              <w:jc w:val="center"/>
              <w:rPr>
                <w:rFonts w:ascii="標楷體" w:eastAsia="標楷體" w:hAnsi="標楷體"/>
              </w:rPr>
            </w:pPr>
          </w:p>
          <w:p w:rsidR="00355BA7" w:rsidRPr="008301A5" w:rsidRDefault="00355BA7" w:rsidP="008301A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8301A5">
              <w:rPr>
                <w:rFonts w:ascii="標楷體" w:eastAsia="標楷體" w:hAnsi="標楷體" w:hint="eastAsia"/>
                <w:color w:val="000000"/>
              </w:rPr>
              <w:t>身分證影本（正面）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DF06B9" w:rsidRPr="008301A5" w:rsidRDefault="00DF06B9" w:rsidP="008301A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F06B9" w:rsidRPr="008301A5" w:rsidRDefault="00DF06B9" w:rsidP="008301A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55BA7" w:rsidRPr="008301A5" w:rsidRDefault="00DF06B9" w:rsidP="008301A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8301A5">
              <w:rPr>
                <w:rFonts w:ascii="標楷體" w:eastAsia="標楷體" w:hAnsi="標楷體" w:hint="eastAsia"/>
                <w:color w:val="000000"/>
              </w:rPr>
              <w:t>身分證影本（反面）</w:t>
            </w:r>
          </w:p>
        </w:tc>
      </w:tr>
    </w:tbl>
    <w:p w:rsidR="00735FB8" w:rsidRPr="00D352BA" w:rsidRDefault="003E67C8" w:rsidP="00D352BA">
      <w:pPr>
        <w:autoSpaceDE w:val="0"/>
        <w:autoSpaceDN w:val="0"/>
        <w:adjustRightInd w:val="0"/>
        <w:snapToGrid w:val="0"/>
        <w:spacing w:line="320" w:lineRule="exact"/>
        <w:rPr>
          <w:rFonts w:ascii="標楷體" w:eastAsia="標楷體" w:hAnsi="標楷體"/>
          <w:b/>
          <w:color w:val="FF0000"/>
        </w:rPr>
      </w:pPr>
      <w:r w:rsidRPr="00D352BA">
        <w:rPr>
          <w:rFonts w:ascii="標楷體" w:eastAsia="標楷體" w:hAnsi="標楷體" w:hint="eastAsia"/>
          <w:b/>
          <w:color w:val="FF0000"/>
        </w:rPr>
        <w:t>注意事項</w:t>
      </w:r>
    </w:p>
    <w:p w:rsidR="00C212AE" w:rsidRPr="00D352BA" w:rsidRDefault="00C212AE" w:rsidP="00D352BA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D352BA">
        <w:rPr>
          <w:rFonts w:ascii="標楷體" w:eastAsia="標楷體" w:hAnsi="標楷體" w:hint="eastAsia"/>
          <w:color w:val="000000"/>
        </w:rPr>
        <w:t>一、本項存款依據「鼓勵公教人員儲蓄要點」與郵政相關規章辦理。</w:t>
      </w:r>
    </w:p>
    <w:p w:rsidR="00C212AE" w:rsidRPr="00D352BA" w:rsidRDefault="00C212AE" w:rsidP="00D352BA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D352BA">
        <w:rPr>
          <w:rFonts w:ascii="標楷體" w:eastAsia="標楷體" w:hAnsi="標楷體" w:hint="eastAsia"/>
          <w:color w:val="000000"/>
        </w:rPr>
        <w:t>二、本項存款限</w:t>
      </w:r>
      <w:r w:rsidR="00DD7664" w:rsidRPr="00706F5F">
        <w:rPr>
          <w:rFonts w:ascii="標楷體" w:eastAsia="標楷體" w:hAnsi="標楷體" w:hint="eastAsia"/>
        </w:rPr>
        <w:t>編制內專任教職員工</w:t>
      </w:r>
      <w:r w:rsidR="00DD7664">
        <w:rPr>
          <w:rFonts w:ascii="標楷體" w:eastAsia="標楷體" w:hAnsi="標楷體" w:hint="eastAsia"/>
          <w:color w:val="FF0000"/>
          <w:u w:val="single" w:color="FF0000"/>
        </w:rPr>
        <w:t>及校</w:t>
      </w:r>
      <w:r w:rsidR="00DD7664" w:rsidRPr="00FD49CA">
        <w:rPr>
          <w:rFonts w:ascii="標楷體" w:eastAsia="標楷體" w:hAnsi="標楷體" w:hint="eastAsia"/>
          <w:color w:val="FF0000"/>
          <w:u w:val="single" w:color="FF0000"/>
        </w:rPr>
        <w:t>約聘僱人員</w:t>
      </w:r>
      <w:r w:rsidRPr="00D352BA">
        <w:rPr>
          <w:rFonts w:ascii="標楷體" w:eastAsia="標楷體" w:hAnsi="標楷體" w:hint="eastAsia"/>
          <w:color w:val="000000"/>
        </w:rPr>
        <w:t>參加，</w:t>
      </w:r>
      <w:proofErr w:type="gramStart"/>
      <w:r w:rsidRPr="00D352BA">
        <w:rPr>
          <w:rFonts w:ascii="標楷體" w:eastAsia="標楷體" w:hAnsi="標楷體" w:hint="eastAsia"/>
          <w:color w:val="000000"/>
        </w:rPr>
        <w:t>並需開立</w:t>
      </w:r>
      <w:proofErr w:type="gramEnd"/>
      <w:r w:rsidRPr="00D352BA">
        <w:rPr>
          <w:rFonts w:ascii="標楷體" w:eastAsia="標楷體" w:hAnsi="標楷體" w:hint="eastAsia"/>
          <w:color w:val="000000"/>
        </w:rPr>
        <w:t>專用帳戶，按月於薪資轉帳時定額</w:t>
      </w:r>
      <w:proofErr w:type="gramStart"/>
      <w:r w:rsidRPr="00D352BA">
        <w:rPr>
          <w:rFonts w:ascii="標楷體" w:eastAsia="標楷體" w:hAnsi="標楷體" w:hint="eastAsia"/>
          <w:color w:val="000000"/>
        </w:rPr>
        <w:t>提撥</w:t>
      </w:r>
      <w:proofErr w:type="gramEnd"/>
      <w:r w:rsidRPr="00D352BA">
        <w:rPr>
          <w:rFonts w:ascii="標楷體" w:eastAsia="標楷體" w:hAnsi="標楷體" w:hint="eastAsia"/>
          <w:color w:val="000000"/>
        </w:rPr>
        <w:t>轉入（該專用帳戶不得自行另存入款項，但可隨時自由提取）。</w:t>
      </w:r>
    </w:p>
    <w:p w:rsidR="00C212AE" w:rsidRPr="00D352BA" w:rsidRDefault="00C212AE" w:rsidP="00D352BA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D352BA">
        <w:rPr>
          <w:rFonts w:ascii="標楷體" w:eastAsia="標楷體" w:hAnsi="標楷體" w:hint="eastAsia"/>
          <w:color w:val="000000"/>
        </w:rPr>
        <w:t>三、每月最高</w:t>
      </w:r>
      <w:proofErr w:type="gramStart"/>
      <w:r w:rsidRPr="00D352BA">
        <w:rPr>
          <w:rFonts w:ascii="標楷體" w:eastAsia="標楷體" w:hAnsi="標楷體" w:hint="eastAsia"/>
          <w:color w:val="000000"/>
        </w:rPr>
        <w:t>提撥</w:t>
      </w:r>
      <w:proofErr w:type="gramEnd"/>
      <w:r w:rsidRPr="00D352BA">
        <w:rPr>
          <w:rFonts w:ascii="標楷體" w:eastAsia="標楷體" w:hAnsi="標楷體" w:hint="eastAsia"/>
          <w:color w:val="000000"/>
        </w:rPr>
        <w:t>金額教職員為壹萬元，工友</w:t>
      </w:r>
      <w:proofErr w:type="gramStart"/>
      <w:r w:rsidRPr="00D352BA">
        <w:rPr>
          <w:rFonts w:ascii="標楷體" w:eastAsia="標楷體" w:hAnsi="標楷體" w:hint="eastAsia"/>
          <w:color w:val="000000"/>
        </w:rPr>
        <w:t>為伍仟</w:t>
      </w:r>
      <w:proofErr w:type="gramEnd"/>
      <w:r w:rsidRPr="00D352BA">
        <w:rPr>
          <w:rFonts w:ascii="標楷體" w:eastAsia="標楷體" w:hAnsi="標楷體" w:hint="eastAsia"/>
          <w:color w:val="000000"/>
        </w:rPr>
        <w:t>元。(個人</w:t>
      </w:r>
      <w:proofErr w:type="gramStart"/>
      <w:r w:rsidRPr="00D352BA">
        <w:rPr>
          <w:rFonts w:ascii="標楷體" w:eastAsia="標楷體" w:hAnsi="標楷體" w:hint="eastAsia"/>
          <w:color w:val="000000"/>
        </w:rPr>
        <w:t>提撥</w:t>
      </w:r>
      <w:proofErr w:type="gramEnd"/>
      <w:r w:rsidRPr="00D352BA">
        <w:rPr>
          <w:rFonts w:ascii="標楷體" w:eastAsia="標楷體" w:hAnsi="標楷體" w:hint="eastAsia"/>
          <w:color w:val="000000"/>
        </w:rPr>
        <w:t>金額以千元為單位)</w:t>
      </w:r>
    </w:p>
    <w:p w:rsidR="00C212AE" w:rsidRPr="00D352BA" w:rsidRDefault="00C212AE" w:rsidP="00D352BA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D352BA">
        <w:rPr>
          <w:rFonts w:ascii="標楷體" w:eastAsia="標楷體" w:hAnsi="標楷體" w:hint="eastAsia"/>
          <w:color w:val="000000"/>
        </w:rPr>
        <w:t>四、每人存款計息最高限額為教職員七十萬元，工友</w:t>
      </w:r>
      <w:proofErr w:type="gramStart"/>
      <w:r w:rsidRPr="00D352BA">
        <w:rPr>
          <w:rFonts w:ascii="標楷體" w:eastAsia="標楷體" w:hAnsi="標楷體" w:hint="eastAsia"/>
          <w:color w:val="000000"/>
        </w:rPr>
        <w:t>卅</w:t>
      </w:r>
      <w:proofErr w:type="gramEnd"/>
      <w:r w:rsidRPr="00D352BA">
        <w:rPr>
          <w:rFonts w:ascii="標楷體" w:eastAsia="標楷體" w:hAnsi="標楷體" w:hint="eastAsia"/>
          <w:color w:val="000000"/>
        </w:rPr>
        <w:t>五萬元，利息依郵局兩年期定期機動利率機動計算。超逾限額部分按活期儲蓄存款利率計算。上述利息依規定代扣利息所得稅。</w:t>
      </w:r>
    </w:p>
    <w:p w:rsidR="00C212AE" w:rsidRPr="00D352BA" w:rsidRDefault="00C212AE" w:rsidP="00D352BA">
      <w:pPr>
        <w:adjustRightInd w:val="0"/>
        <w:spacing w:line="32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D352BA">
        <w:rPr>
          <w:rFonts w:ascii="標楷體" w:eastAsia="標楷體" w:hAnsi="標楷體" w:hint="eastAsia"/>
          <w:color w:val="000000"/>
        </w:rPr>
        <w:t>五、本項存款需於校方薪資轉帳金融機構辦理（本校為淡江大學郵局），故參加人員退休/離職時則</w:t>
      </w:r>
      <w:proofErr w:type="gramStart"/>
      <w:r w:rsidRPr="00D352BA">
        <w:rPr>
          <w:rFonts w:ascii="標楷體" w:eastAsia="標楷體" w:hAnsi="標楷體" w:hint="eastAsia"/>
          <w:color w:val="000000"/>
        </w:rPr>
        <w:t>辦理停存</w:t>
      </w:r>
      <w:proofErr w:type="gramEnd"/>
      <w:r w:rsidRPr="00D352BA">
        <w:rPr>
          <w:rFonts w:ascii="標楷體" w:eastAsia="標楷體" w:hAnsi="標楷體" w:hint="eastAsia"/>
          <w:color w:val="000000"/>
        </w:rPr>
        <w:t>。</w:t>
      </w:r>
    </w:p>
    <w:p w:rsidR="00DF6BB6" w:rsidRPr="00823E43" w:rsidRDefault="00C212AE" w:rsidP="00D352BA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D352BA">
        <w:rPr>
          <w:rFonts w:ascii="標楷體" w:eastAsia="標楷體" w:hAnsi="標楷體" w:hint="eastAsia"/>
          <w:color w:val="000000"/>
        </w:rPr>
        <w:t>六、</w:t>
      </w:r>
      <w:r w:rsidRPr="00D352BA">
        <w:rPr>
          <w:rFonts w:ascii="標楷體" w:eastAsia="標楷體" w:hAnsi="標楷體"/>
          <w:color w:val="000000"/>
        </w:rPr>
        <w:t>符合資格之</w:t>
      </w:r>
      <w:proofErr w:type="gramStart"/>
      <w:r w:rsidRPr="00D352BA">
        <w:rPr>
          <w:rFonts w:ascii="標楷體" w:eastAsia="標楷體" w:hAnsi="標楷體"/>
          <w:color w:val="000000"/>
        </w:rPr>
        <w:t>教職員工欲參加</w:t>
      </w:r>
      <w:proofErr w:type="gramEnd"/>
      <w:r w:rsidRPr="00D352BA">
        <w:rPr>
          <w:rFonts w:ascii="標楷體" w:eastAsia="標楷體" w:hAnsi="標楷體"/>
          <w:color w:val="000000"/>
        </w:rPr>
        <w:t>公教優惠儲蓄存款或需調整個人</w:t>
      </w:r>
      <w:proofErr w:type="gramStart"/>
      <w:r w:rsidRPr="00D352BA">
        <w:rPr>
          <w:rFonts w:ascii="標楷體" w:eastAsia="標楷體" w:hAnsi="標楷體"/>
          <w:color w:val="000000"/>
        </w:rPr>
        <w:t>提撥</w:t>
      </w:r>
      <w:proofErr w:type="gramEnd"/>
      <w:r w:rsidRPr="00D352BA">
        <w:rPr>
          <w:rFonts w:ascii="標楷體" w:eastAsia="標楷體" w:hAnsi="標楷體"/>
          <w:color w:val="000000"/>
        </w:rPr>
        <w:t>金額者，</w:t>
      </w:r>
      <w:r w:rsidRPr="00823E43">
        <w:rPr>
          <w:rFonts w:ascii="標楷體" w:eastAsia="標楷體" w:hAnsi="標楷體"/>
          <w:color w:val="000000"/>
        </w:rPr>
        <w:t>應於</w:t>
      </w:r>
      <w:r w:rsidRPr="00823E43">
        <w:rPr>
          <w:rFonts w:ascii="標楷體" w:eastAsia="標楷體" w:hAnsi="標楷體"/>
          <w:color w:val="000000" w:themeColor="text1"/>
          <w:u w:val="single"/>
        </w:rPr>
        <w:t>每年四月及十月申辦</w:t>
      </w:r>
      <w:r w:rsidRPr="00823E43">
        <w:rPr>
          <w:rFonts w:ascii="標楷體" w:eastAsia="標楷體" w:hAnsi="標楷體"/>
          <w:color w:val="000000" w:themeColor="text1"/>
        </w:rPr>
        <w:t>之，並於次月起生效，其餘時間皆不予受理。</w:t>
      </w:r>
    </w:p>
    <w:p w:rsidR="00CC5527" w:rsidRPr="00D352BA" w:rsidRDefault="00CC5527" w:rsidP="00D352BA">
      <w:pPr>
        <w:autoSpaceDE w:val="0"/>
        <w:autoSpaceDN w:val="0"/>
        <w:adjustRightInd w:val="0"/>
        <w:spacing w:line="320" w:lineRule="exact"/>
        <w:rPr>
          <w:rFonts w:ascii="標楷體" w:eastAsia="標楷體" w:hAnsi="標楷體"/>
          <w:b/>
          <w:color w:val="FF0000"/>
        </w:rPr>
      </w:pPr>
    </w:p>
    <w:p w:rsidR="00CC5527" w:rsidRPr="00D352BA" w:rsidRDefault="00CC5527" w:rsidP="00D352BA">
      <w:pPr>
        <w:spacing w:line="240" w:lineRule="exact"/>
        <w:rPr>
          <w:rFonts w:ascii="標楷體" w:eastAsia="標楷體" w:hAnsi="標楷體"/>
        </w:rPr>
      </w:pPr>
      <w:r w:rsidRPr="00D352BA">
        <w:rPr>
          <w:rFonts w:ascii="標楷體" w:eastAsia="標楷體" w:hAnsi="標楷體" w:hint="eastAsia"/>
          <w:sz w:val="20"/>
          <w:szCs w:val="20"/>
        </w:rPr>
        <w:t>鼓勵公教人員儲蓄要點</w:t>
      </w:r>
      <w:r w:rsidR="005E75A0" w:rsidRPr="00D352BA">
        <w:rPr>
          <w:rFonts w:ascii="標楷體" w:eastAsia="標楷體" w:hAnsi="標楷體" w:hint="eastAsia"/>
          <w:sz w:val="18"/>
          <w:szCs w:val="18"/>
        </w:rPr>
        <w:t>(</w:t>
      </w:r>
      <w:r w:rsidRPr="00D352BA">
        <w:rPr>
          <w:rFonts w:ascii="標楷體" w:eastAsia="標楷體" w:hAnsi="標楷體" w:hint="eastAsia"/>
          <w:sz w:val="18"/>
          <w:szCs w:val="18"/>
        </w:rPr>
        <w:t>中華民國77年12月28日行政院</w:t>
      </w:r>
      <w:proofErr w:type="gramStart"/>
      <w:r w:rsidRPr="00D352BA">
        <w:rPr>
          <w:rFonts w:ascii="標楷體" w:eastAsia="標楷體" w:hAnsi="標楷體" w:hint="eastAsia"/>
          <w:sz w:val="18"/>
          <w:szCs w:val="18"/>
        </w:rPr>
        <w:t>臺</w:t>
      </w:r>
      <w:proofErr w:type="gramEnd"/>
      <w:r w:rsidRPr="00D352BA">
        <w:rPr>
          <w:rFonts w:ascii="標楷體" w:eastAsia="標楷體" w:hAnsi="標楷體" w:hint="eastAsia"/>
          <w:sz w:val="18"/>
          <w:szCs w:val="18"/>
        </w:rPr>
        <w:t>77人</w:t>
      </w:r>
      <w:proofErr w:type="gramStart"/>
      <w:r w:rsidRPr="00D352BA">
        <w:rPr>
          <w:rFonts w:ascii="標楷體" w:eastAsia="標楷體" w:hAnsi="標楷體" w:hint="eastAsia"/>
          <w:sz w:val="18"/>
          <w:szCs w:val="18"/>
        </w:rPr>
        <w:t>政肆字</w:t>
      </w:r>
      <w:proofErr w:type="gramEnd"/>
      <w:r w:rsidRPr="00D352BA">
        <w:rPr>
          <w:rFonts w:ascii="標楷體" w:eastAsia="標楷體" w:hAnsi="標楷體" w:hint="eastAsia"/>
          <w:sz w:val="18"/>
          <w:szCs w:val="18"/>
        </w:rPr>
        <w:t>第46541號</w:t>
      </w:r>
      <w:r w:rsidR="005E75A0" w:rsidRPr="00D352BA">
        <w:rPr>
          <w:rFonts w:ascii="標楷體" w:eastAsia="標楷體" w:hAnsi="標楷體" w:hint="eastAsia"/>
          <w:sz w:val="18"/>
          <w:szCs w:val="18"/>
        </w:rPr>
        <w:t>函修正)</w:t>
      </w:r>
    </w:p>
    <w:p w:rsidR="00CC5527" w:rsidRPr="00D352BA" w:rsidRDefault="00CC5527" w:rsidP="00D352BA">
      <w:pPr>
        <w:adjustRightInd w:val="0"/>
        <w:spacing w:line="240" w:lineRule="exact"/>
        <w:ind w:left="400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D352BA">
        <w:rPr>
          <w:rFonts w:ascii="標楷體" w:eastAsia="標楷體" w:hAnsi="標楷體" w:hint="eastAsia"/>
          <w:color w:val="000000"/>
          <w:sz w:val="20"/>
          <w:szCs w:val="20"/>
        </w:rPr>
        <w:t>一、目的：培養公教人員儉樸儲蓄習慣。</w:t>
      </w:r>
    </w:p>
    <w:p w:rsidR="00CC5527" w:rsidRPr="00D352BA" w:rsidRDefault="00CC5527" w:rsidP="00D352BA">
      <w:pPr>
        <w:adjustRightInd w:val="0"/>
        <w:spacing w:line="240" w:lineRule="exact"/>
        <w:ind w:left="400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D352BA">
        <w:rPr>
          <w:rFonts w:ascii="標楷體" w:eastAsia="標楷體" w:hAnsi="標楷體" w:hint="eastAsia"/>
          <w:color w:val="000000"/>
          <w:sz w:val="20"/>
          <w:szCs w:val="20"/>
        </w:rPr>
        <w:t>二、原則：</w:t>
      </w:r>
      <w:proofErr w:type="gramStart"/>
      <w:r w:rsidRPr="00D352BA">
        <w:rPr>
          <w:rFonts w:ascii="標楷體" w:eastAsia="標楷體" w:hAnsi="標楷體" w:hint="eastAsia"/>
          <w:color w:val="000000"/>
          <w:sz w:val="20"/>
          <w:szCs w:val="20"/>
        </w:rPr>
        <w:t>採</w:t>
      </w:r>
      <w:proofErr w:type="gramEnd"/>
      <w:r w:rsidRPr="00D352BA">
        <w:rPr>
          <w:rFonts w:ascii="標楷體" w:eastAsia="標楷體" w:hAnsi="標楷體" w:hint="eastAsia"/>
          <w:color w:val="000000"/>
          <w:sz w:val="20"/>
          <w:szCs w:val="20"/>
        </w:rPr>
        <w:t>自願參加方式，給予優惠存款待遇，但不由國庫負擔補貼。</w:t>
      </w:r>
    </w:p>
    <w:p w:rsidR="00CC5527" w:rsidRPr="00D352BA" w:rsidRDefault="00CC5527" w:rsidP="00D352BA">
      <w:pPr>
        <w:adjustRightInd w:val="0"/>
        <w:spacing w:line="240" w:lineRule="exact"/>
        <w:ind w:left="400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D352BA">
        <w:rPr>
          <w:rFonts w:ascii="標楷體" w:eastAsia="標楷體" w:hAnsi="標楷體" w:hint="eastAsia"/>
          <w:color w:val="000000"/>
          <w:sz w:val="20"/>
          <w:szCs w:val="20"/>
        </w:rPr>
        <w:t>三、存儲方式：按月定額存入，隨時自由提取。</w:t>
      </w:r>
    </w:p>
    <w:p w:rsidR="00CC5527" w:rsidRPr="00D352BA" w:rsidRDefault="00CC5527" w:rsidP="00D352BA">
      <w:pPr>
        <w:adjustRightInd w:val="0"/>
        <w:spacing w:line="240" w:lineRule="exact"/>
        <w:ind w:left="400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D352BA">
        <w:rPr>
          <w:rFonts w:ascii="標楷體" w:eastAsia="標楷體" w:hAnsi="標楷體" w:hint="eastAsia"/>
          <w:color w:val="000000"/>
          <w:sz w:val="20"/>
          <w:szCs w:val="20"/>
        </w:rPr>
        <w:t>四、金額限制：自七十八年元月份起，每一職員最高儲蓄額為一萬元、工友五千元，其每人最高限額為職員七十萬元、工友三十五萬元，超出部分，改按活期儲蓄存款利率計息。</w:t>
      </w:r>
    </w:p>
    <w:p w:rsidR="00CC5527" w:rsidRPr="00D352BA" w:rsidRDefault="00CC5527" w:rsidP="00D352BA">
      <w:pPr>
        <w:adjustRightInd w:val="0"/>
        <w:spacing w:line="240" w:lineRule="exact"/>
        <w:ind w:left="400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D352BA">
        <w:rPr>
          <w:rFonts w:ascii="標楷體" w:eastAsia="標楷體" w:hAnsi="標楷體" w:hint="eastAsia"/>
          <w:color w:val="000000"/>
          <w:sz w:val="20"/>
          <w:szCs w:val="20"/>
        </w:rPr>
        <w:t>五、利率：按存款時各承辦儲蓄單位牌告二年期定期儲蓄存款利率機動計息。</w:t>
      </w:r>
    </w:p>
    <w:p w:rsidR="00CC5527" w:rsidRPr="00D352BA" w:rsidRDefault="00CC5527" w:rsidP="00D352BA">
      <w:pPr>
        <w:adjustRightInd w:val="0"/>
        <w:spacing w:line="240" w:lineRule="exact"/>
        <w:ind w:left="400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D352BA">
        <w:rPr>
          <w:rFonts w:ascii="標楷體" w:eastAsia="標楷體" w:hAnsi="標楷體" w:hint="eastAsia"/>
          <w:color w:val="000000"/>
          <w:sz w:val="20"/>
          <w:szCs w:val="20"/>
        </w:rPr>
        <w:t>六、</w:t>
      </w:r>
      <w:r w:rsidRPr="0030203D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適用對象：公教人員</w:t>
      </w:r>
      <w:r w:rsidRPr="00D352BA">
        <w:rPr>
          <w:rFonts w:ascii="標楷體" w:eastAsia="標楷體" w:hAnsi="標楷體" w:hint="eastAsia"/>
          <w:color w:val="000000"/>
          <w:sz w:val="20"/>
          <w:szCs w:val="20"/>
        </w:rPr>
        <w:t>（公營事業人員因薪給制度不同，不包括在內）。</w:t>
      </w:r>
    </w:p>
    <w:p w:rsidR="00CC5527" w:rsidRPr="00D352BA" w:rsidRDefault="00CC5527" w:rsidP="00D352BA">
      <w:pPr>
        <w:adjustRightInd w:val="0"/>
        <w:spacing w:line="240" w:lineRule="exact"/>
        <w:ind w:left="400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D352BA">
        <w:rPr>
          <w:rFonts w:ascii="標楷體" w:eastAsia="標楷體" w:hAnsi="標楷體" w:hint="eastAsia"/>
          <w:color w:val="000000"/>
          <w:sz w:val="20"/>
          <w:szCs w:val="20"/>
        </w:rPr>
        <w:t>七、辦理方式：每月於發薪時由各機關學校會計出納人員彙總代向存款銀行辦理。</w:t>
      </w:r>
    </w:p>
    <w:p w:rsidR="00520133" w:rsidRPr="00D352BA" w:rsidRDefault="00CC5527" w:rsidP="00D352BA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sz w:val="20"/>
          <w:szCs w:val="20"/>
        </w:rPr>
      </w:pPr>
      <w:r w:rsidRPr="00D352BA">
        <w:rPr>
          <w:rFonts w:ascii="標楷體" w:eastAsia="標楷體" w:hAnsi="標楷體" w:hint="eastAsia"/>
          <w:color w:val="000000"/>
          <w:sz w:val="20"/>
          <w:szCs w:val="20"/>
        </w:rPr>
        <w:t>八、承辦儲蓄單位：各公、民營銀行（信託投資公司除外）及郵政儲金</w:t>
      </w:r>
      <w:proofErr w:type="gramStart"/>
      <w:r w:rsidRPr="00D352BA">
        <w:rPr>
          <w:rFonts w:ascii="標楷體" w:eastAsia="標楷體" w:hAnsi="標楷體" w:hint="eastAsia"/>
          <w:color w:val="000000"/>
          <w:sz w:val="20"/>
          <w:szCs w:val="20"/>
        </w:rPr>
        <w:t>匯</w:t>
      </w:r>
      <w:proofErr w:type="gramEnd"/>
      <w:r w:rsidRPr="00D352BA">
        <w:rPr>
          <w:rFonts w:ascii="標楷體" w:eastAsia="標楷體" w:hAnsi="標楷體" w:hint="eastAsia"/>
          <w:color w:val="000000"/>
          <w:sz w:val="20"/>
          <w:szCs w:val="20"/>
        </w:rPr>
        <w:t>業局。</w:t>
      </w:r>
    </w:p>
    <w:sectPr w:rsidR="00520133" w:rsidRPr="00D352BA" w:rsidSect="00471259">
      <w:footerReference w:type="default" r:id="rId7"/>
      <w:pgSz w:w="11906" w:h="16838"/>
      <w:pgMar w:top="851" w:right="991" w:bottom="709" w:left="1134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6A" w:rsidRDefault="00921E6A" w:rsidP="001C37E3">
      <w:r>
        <w:separator/>
      </w:r>
    </w:p>
  </w:endnote>
  <w:endnote w:type="continuationSeparator" w:id="0">
    <w:p w:rsidR="00921E6A" w:rsidRDefault="00921E6A" w:rsidP="001C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F8" w:rsidRPr="00CC5527" w:rsidRDefault="00CC5527" w:rsidP="00CC5527">
    <w:pPr>
      <w:pStyle w:val="a9"/>
      <w:jc w:val="right"/>
    </w:pPr>
    <w:r w:rsidRPr="000141E1">
      <w:rPr>
        <w:rFonts w:eastAsia="標楷體"/>
        <w:szCs w:val="24"/>
      </w:rPr>
      <w:t>AOPX-Q03-001-FM0</w:t>
    </w:r>
    <w:r>
      <w:rPr>
        <w:rFonts w:eastAsia="標楷體" w:hint="eastAsia"/>
        <w:szCs w:val="24"/>
      </w:rPr>
      <w:t>3</w:t>
    </w:r>
    <w:r w:rsidR="005904AA">
      <w:rPr>
        <w:rFonts w:eastAsia="標楷體" w:hint="eastAsia"/>
        <w:szCs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6A" w:rsidRDefault="00921E6A" w:rsidP="001C37E3">
      <w:r>
        <w:separator/>
      </w:r>
    </w:p>
  </w:footnote>
  <w:footnote w:type="continuationSeparator" w:id="0">
    <w:p w:rsidR="00921E6A" w:rsidRDefault="00921E6A" w:rsidP="001C3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63D8C"/>
    <w:multiLevelType w:val="hybridMultilevel"/>
    <w:tmpl w:val="6B1685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8A3FB8"/>
    <w:multiLevelType w:val="hybridMultilevel"/>
    <w:tmpl w:val="6EAEA3E8"/>
    <w:lvl w:ilvl="0" w:tplc="FC5AAC4C">
      <w:numFmt w:val="bullet"/>
      <w:lvlText w:val="□"/>
      <w:lvlJc w:val="left"/>
      <w:pPr>
        <w:tabs>
          <w:tab w:val="num" w:pos="680"/>
        </w:tabs>
        <w:ind w:left="680" w:hanging="360"/>
      </w:pPr>
      <w:rPr>
        <w:rFonts w:ascii="標楷體" w:eastAsia="標楷體" w:hAnsi="標楷體" w:cs="Times New Roman" w:hint="eastAsia"/>
        <w:color w:val="808080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F6"/>
    <w:rsid w:val="00036A4D"/>
    <w:rsid w:val="00056465"/>
    <w:rsid w:val="0007039D"/>
    <w:rsid w:val="0008111D"/>
    <w:rsid w:val="00090573"/>
    <w:rsid w:val="000B6562"/>
    <w:rsid w:val="000D0558"/>
    <w:rsid w:val="000F0143"/>
    <w:rsid w:val="00105465"/>
    <w:rsid w:val="0016180A"/>
    <w:rsid w:val="00180BC7"/>
    <w:rsid w:val="00195358"/>
    <w:rsid w:val="001C37E3"/>
    <w:rsid w:val="001C40D1"/>
    <w:rsid w:val="001D416C"/>
    <w:rsid w:val="001F5CD3"/>
    <w:rsid w:val="001F663F"/>
    <w:rsid w:val="00234D05"/>
    <w:rsid w:val="00236C4D"/>
    <w:rsid w:val="00245BF6"/>
    <w:rsid w:val="0030203D"/>
    <w:rsid w:val="0030363C"/>
    <w:rsid w:val="003249A3"/>
    <w:rsid w:val="003440B6"/>
    <w:rsid w:val="00355BA7"/>
    <w:rsid w:val="0035750E"/>
    <w:rsid w:val="003B6E0B"/>
    <w:rsid w:val="003C09A6"/>
    <w:rsid w:val="003E67C8"/>
    <w:rsid w:val="00421422"/>
    <w:rsid w:val="00426E46"/>
    <w:rsid w:val="004647E9"/>
    <w:rsid w:val="00471259"/>
    <w:rsid w:val="00472E6C"/>
    <w:rsid w:val="00486FA4"/>
    <w:rsid w:val="004C0B59"/>
    <w:rsid w:val="004D4AFC"/>
    <w:rsid w:val="004E74A2"/>
    <w:rsid w:val="004F6957"/>
    <w:rsid w:val="0051311E"/>
    <w:rsid w:val="00520133"/>
    <w:rsid w:val="00545C23"/>
    <w:rsid w:val="005904AA"/>
    <w:rsid w:val="00591CDE"/>
    <w:rsid w:val="005E75A0"/>
    <w:rsid w:val="00613C74"/>
    <w:rsid w:val="00634F33"/>
    <w:rsid w:val="006C184B"/>
    <w:rsid w:val="00702476"/>
    <w:rsid w:val="00706F5F"/>
    <w:rsid w:val="00735FB8"/>
    <w:rsid w:val="00741E4F"/>
    <w:rsid w:val="00763FDC"/>
    <w:rsid w:val="0078783E"/>
    <w:rsid w:val="007B1BD2"/>
    <w:rsid w:val="007B3DC9"/>
    <w:rsid w:val="007C1E7E"/>
    <w:rsid w:val="007E5326"/>
    <w:rsid w:val="007F1955"/>
    <w:rsid w:val="00823E43"/>
    <w:rsid w:val="008301A5"/>
    <w:rsid w:val="008450C7"/>
    <w:rsid w:val="008632B3"/>
    <w:rsid w:val="008820B3"/>
    <w:rsid w:val="008962F1"/>
    <w:rsid w:val="008E637A"/>
    <w:rsid w:val="00917143"/>
    <w:rsid w:val="00921E6A"/>
    <w:rsid w:val="0094737D"/>
    <w:rsid w:val="00984088"/>
    <w:rsid w:val="00997B96"/>
    <w:rsid w:val="009D7AAC"/>
    <w:rsid w:val="00A041B6"/>
    <w:rsid w:val="00A26564"/>
    <w:rsid w:val="00A76990"/>
    <w:rsid w:val="00A920AF"/>
    <w:rsid w:val="00AA7CBF"/>
    <w:rsid w:val="00AE5C22"/>
    <w:rsid w:val="00AF1506"/>
    <w:rsid w:val="00AF4BF1"/>
    <w:rsid w:val="00B80FF0"/>
    <w:rsid w:val="00B81792"/>
    <w:rsid w:val="00B84C25"/>
    <w:rsid w:val="00B86EF3"/>
    <w:rsid w:val="00BD09B6"/>
    <w:rsid w:val="00C212AE"/>
    <w:rsid w:val="00C27F12"/>
    <w:rsid w:val="00C539D1"/>
    <w:rsid w:val="00C62C22"/>
    <w:rsid w:val="00CA0568"/>
    <w:rsid w:val="00CB6067"/>
    <w:rsid w:val="00CC5527"/>
    <w:rsid w:val="00D352BA"/>
    <w:rsid w:val="00D431BC"/>
    <w:rsid w:val="00D51B8C"/>
    <w:rsid w:val="00D602B6"/>
    <w:rsid w:val="00D64E6A"/>
    <w:rsid w:val="00D81D7F"/>
    <w:rsid w:val="00DB15E1"/>
    <w:rsid w:val="00DD7664"/>
    <w:rsid w:val="00DF06B9"/>
    <w:rsid w:val="00DF1B35"/>
    <w:rsid w:val="00DF6BB6"/>
    <w:rsid w:val="00E24789"/>
    <w:rsid w:val="00E41099"/>
    <w:rsid w:val="00E53CF0"/>
    <w:rsid w:val="00E56661"/>
    <w:rsid w:val="00E57123"/>
    <w:rsid w:val="00EA1936"/>
    <w:rsid w:val="00EA5917"/>
    <w:rsid w:val="00EF0915"/>
    <w:rsid w:val="00F238E4"/>
    <w:rsid w:val="00F367F3"/>
    <w:rsid w:val="00F46691"/>
    <w:rsid w:val="00F759C5"/>
    <w:rsid w:val="00FA04F8"/>
    <w:rsid w:val="00FA2394"/>
    <w:rsid w:val="00FB3826"/>
    <w:rsid w:val="00FB3E9E"/>
    <w:rsid w:val="00FD169F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D0E04B-66D1-46ED-BE83-813BF77C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Chars="351" w:left="1402" w:hangingChars="200" w:hanging="560"/>
    </w:pPr>
    <w:rPr>
      <w:rFonts w:ascii="華康楷書體W5" w:eastAsia="華康楷書體W5"/>
      <w:sz w:val="28"/>
    </w:rPr>
  </w:style>
  <w:style w:type="character" w:styleId="a4">
    <w:name w:val="Hyperlink"/>
    <w:rsid w:val="00591CDE"/>
    <w:rPr>
      <w:color w:val="0000FF"/>
      <w:u w:val="single"/>
    </w:rPr>
  </w:style>
  <w:style w:type="paragraph" w:styleId="a5">
    <w:name w:val="Note Heading"/>
    <w:basedOn w:val="a"/>
    <w:next w:val="a"/>
    <w:rsid w:val="00DF6BB6"/>
    <w:pPr>
      <w:jc w:val="center"/>
    </w:pPr>
    <w:rPr>
      <w:rFonts w:ascii="標楷體" w:eastAsia="標楷體" w:hAnsi="標楷體"/>
      <w:sz w:val="22"/>
      <w:szCs w:val="22"/>
    </w:rPr>
  </w:style>
  <w:style w:type="paragraph" w:styleId="a6">
    <w:name w:val="Closing"/>
    <w:basedOn w:val="a"/>
    <w:rsid w:val="00DF6BB6"/>
    <w:pPr>
      <w:ind w:leftChars="1800" w:left="100"/>
    </w:pPr>
    <w:rPr>
      <w:rFonts w:ascii="標楷體" w:eastAsia="標楷體" w:hAnsi="標楷體"/>
      <w:sz w:val="22"/>
      <w:szCs w:val="22"/>
    </w:rPr>
  </w:style>
  <w:style w:type="paragraph" w:styleId="a7">
    <w:name w:val="header"/>
    <w:basedOn w:val="a"/>
    <w:link w:val="a8"/>
    <w:rsid w:val="001C3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C37E3"/>
    <w:rPr>
      <w:kern w:val="2"/>
    </w:rPr>
  </w:style>
  <w:style w:type="paragraph" w:styleId="a9">
    <w:name w:val="footer"/>
    <w:basedOn w:val="a"/>
    <w:link w:val="aa"/>
    <w:rsid w:val="001C3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C37E3"/>
    <w:rPr>
      <w:kern w:val="2"/>
    </w:rPr>
  </w:style>
  <w:style w:type="table" w:styleId="ab">
    <w:name w:val="Table Grid"/>
    <w:basedOn w:val="a1"/>
    <w:rsid w:val="006C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B86EF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86EF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personal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輔仁大學個人薪資轉帳暨子女補助申請表</dc:title>
  <dc:creator>per10</dc:creator>
  <cp:lastModifiedBy>黃紘昱</cp:lastModifiedBy>
  <cp:revision>3</cp:revision>
  <cp:lastPrinted>2022-04-28T04:03:00Z</cp:lastPrinted>
  <dcterms:created xsi:type="dcterms:W3CDTF">2022-05-31T01:59:00Z</dcterms:created>
  <dcterms:modified xsi:type="dcterms:W3CDTF">2022-05-31T01:59:00Z</dcterms:modified>
</cp:coreProperties>
</file>