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3" w:type="dxa"/>
        <w:tblInd w:w="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1207"/>
        <w:gridCol w:w="1134"/>
        <w:gridCol w:w="1276"/>
        <w:gridCol w:w="1275"/>
        <w:gridCol w:w="2835"/>
        <w:gridCol w:w="1843"/>
        <w:gridCol w:w="1559"/>
        <w:gridCol w:w="2804"/>
      </w:tblGrid>
      <w:tr w:rsidR="00835C41" w:rsidRPr="00A55FAD" w:rsidTr="00835C41">
        <w:trPr>
          <w:trHeight w:val="839"/>
        </w:trPr>
        <w:tc>
          <w:tcPr>
            <w:tcW w:w="1470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35C41" w:rsidRPr="00A55FAD" w:rsidRDefault="00835C41" w:rsidP="00DE493E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F2A02">
              <w:rPr>
                <w:rFonts w:eastAsia="標楷體" w:cs="Times New Roman"/>
                <w:b/>
                <w:bCs/>
                <w:sz w:val="36"/>
                <w:szCs w:val="36"/>
              </w:rPr>
              <w:t>105</w:t>
            </w:r>
            <w:r w:rsidRPr="00A55FA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</w:t>
            </w:r>
            <w:bookmarkStart w:id="0" w:name="_GoBack"/>
            <w:r w:rsidRPr="00835C4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教學</w:t>
            </w:r>
            <w:r w:rsidRPr="00835C41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36"/>
              </w:rPr>
              <w:t>優良教材</w:t>
            </w:r>
            <w:bookmarkEnd w:id="0"/>
            <w:r w:rsidRPr="00A55FA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獎勵名冊</w:t>
            </w:r>
          </w:p>
        </w:tc>
      </w:tr>
      <w:tr w:rsidR="00835C41" w:rsidRPr="00A55FAD" w:rsidTr="00835C41">
        <w:trPr>
          <w:trHeight w:val="532"/>
        </w:trPr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35C41" w:rsidRDefault="00835C41" w:rsidP="00835C41">
            <w:pPr>
              <w:widowControl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編號</w:t>
            </w:r>
          </w:p>
        </w:tc>
        <w:tc>
          <w:tcPr>
            <w:tcW w:w="120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8D8D8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系所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姓　名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職　稱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送審著作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D8D8D8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類　別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出版日期</w:t>
            </w:r>
          </w:p>
        </w:tc>
        <w:tc>
          <w:tcPr>
            <w:tcW w:w="28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8D8D8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授課科目</w:t>
            </w:r>
          </w:p>
        </w:tc>
      </w:tr>
      <w:tr w:rsidR="00835C41" w:rsidTr="00835C41">
        <w:trPr>
          <w:trHeight w:val="495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理學院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曾文哲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教授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統計力學導論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教材教案編製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統計力學導論</w:t>
            </w:r>
          </w:p>
        </w:tc>
      </w:tr>
      <w:tr w:rsidR="00835C41" w:rsidTr="00835C41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理學院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薛宏中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固態材料之電子結構與光譜計算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教材教案編製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凝態物理</w:t>
            </w:r>
          </w:p>
        </w:tc>
      </w:tr>
      <w:tr w:rsidR="00835C41" w:rsidTr="00835C41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理學院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陳俊男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光纖通信與應用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教材教案編製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光纖光學原理</w:t>
            </w:r>
          </w:p>
        </w:tc>
      </w:tr>
      <w:tr w:rsidR="00835C41" w:rsidTr="00835C41">
        <w:trPr>
          <w:trHeight w:val="439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工學院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土木系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王建凱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助理教授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程式語言課程講義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教材教案編製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程式語言</w:t>
            </w:r>
          </w:p>
        </w:tc>
      </w:tr>
      <w:tr w:rsidR="00835C41" w:rsidTr="00835C41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工學院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土木系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葉怡成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工程經濟與財務管理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教科書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  <w:r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cs="Times New Roman"/>
              </w:rPr>
              <w:t>9</w:t>
            </w:r>
            <w:r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工程財務管理財務管理</w:t>
            </w:r>
          </w:p>
        </w:tc>
      </w:tr>
      <w:tr w:rsidR="00835C41" w:rsidTr="00835C41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工學院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化材系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許世杰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副教授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節能照明技術講義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教材教案編製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節能照明技術</w:t>
            </w:r>
          </w:p>
        </w:tc>
      </w:tr>
      <w:tr w:rsidR="00835C41" w:rsidTr="00835C41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工學院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航太系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王怡仁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靜力學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教材教案編製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靜力學</w:t>
            </w:r>
          </w:p>
        </w:tc>
      </w:tr>
      <w:tr w:rsidR="00835C41" w:rsidTr="00835C41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工學院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航太系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田　豐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cs="Times New Roman"/>
              </w:rPr>
            </w:pPr>
            <w:r>
              <w:rPr>
                <w:rFonts w:cs="Times New Roman"/>
              </w:rPr>
              <w:t>Estimation and Control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教材教案編製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cs="Times New Roman"/>
              </w:rPr>
            </w:pPr>
            <w:r>
              <w:rPr>
                <w:rFonts w:cs="Times New Roman"/>
              </w:rPr>
              <w:t>Estimation and Control</w:t>
            </w:r>
          </w:p>
        </w:tc>
      </w:tr>
      <w:tr w:rsidR="00835C41" w:rsidTr="00835C41">
        <w:trPr>
          <w:trHeight w:val="439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</w:t>
            </w:r>
            <w:r>
              <w:rPr>
                <w:rFonts w:ascii="標楷體" w:eastAsia="標楷體" w:hAnsi="標楷體" w:hint="eastAsia"/>
              </w:rPr>
              <w:br/>
              <w:t>學院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國企系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林</w:t>
            </w:r>
            <w:r w:rsidRPr="00835C41">
              <w:rPr>
                <w:rFonts w:ascii="標楷體" w:eastAsia="標楷體" w:hAnsi="標楷體" w:cs="Times New Roman" w:hint="eastAsia"/>
              </w:rPr>
              <w:t>烱</w:t>
            </w:r>
            <w:r>
              <w:rPr>
                <w:rFonts w:ascii="標楷體" w:eastAsia="標楷體" w:hAnsi="標楷體" w:cs="Times New Roman" w:hint="eastAsia"/>
              </w:rPr>
              <w:t>垚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教授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國際金融：理論、政策與實務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教科書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  <w:r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cs="Times New Roman"/>
              </w:rPr>
              <w:t>5</w:t>
            </w:r>
            <w:r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國際金融戰略與創新</w:t>
            </w:r>
          </w:p>
        </w:tc>
      </w:tr>
      <w:tr w:rsidR="00835C41" w:rsidTr="00835C41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</w:t>
            </w:r>
            <w:r>
              <w:rPr>
                <w:rFonts w:ascii="標楷體" w:eastAsia="標楷體" w:hAnsi="標楷體" w:hint="eastAsia"/>
              </w:rPr>
              <w:br/>
              <w:t>學院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公行系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陳志瑋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副教授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行政學：公部門之管理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教科書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  <w:r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cs="Times New Roman"/>
              </w:rPr>
              <w:t>4</w:t>
            </w:r>
            <w:r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行政學</w:t>
            </w:r>
          </w:p>
        </w:tc>
      </w:tr>
      <w:tr w:rsidR="00835C41" w:rsidTr="00835C41">
        <w:trPr>
          <w:trHeight w:val="439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外國語文學院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日文系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曾秋桂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教授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多和田葉子《獻燈使》中譯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教科書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  <w:r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cs="Times New Roman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日本名著選讀</w:t>
            </w:r>
            <w:r>
              <w:rPr>
                <w:rFonts w:cs="Times New Roman"/>
              </w:rPr>
              <w:t>(</w:t>
            </w:r>
            <w:r>
              <w:rPr>
                <w:rFonts w:ascii="標楷體" w:eastAsia="標楷體" w:hAnsi="標楷體" w:cs="Times New Roman" w:hint="eastAsia"/>
              </w:rPr>
              <w:t>一</w:t>
            </w:r>
            <w:r>
              <w:rPr>
                <w:rFonts w:cs="Times New Roman"/>
              </w:rPr>
              <w:t>)</w:t>
            </w:r>
          </w:p>
        </w:tc>
      </w:tr>
      <w:tr w:rsidR="00835C41" w:rsidTr="00835C41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外國語文學院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日文系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江雯薰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副教授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現代日語常用句型─以中高級日語為中心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教科書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  <w:r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cs="Times New Roman"/>
              </w:rPr>
              <w:t>8</w:t>
            </w:r>
            <w:r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日語語學研究法</w:t>
            </w:r>
          </w:p>
        </w:tc>
      </w:tr>
      <w:tr w:rsidR="00835C41" w:rsidTr="00835C41">
        <w:trPr>
          <w:trHeight w:val="439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國際研究學院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日本政經所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胡慶山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教授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41" w:rsidRDefault="00835C41" w:rsidP="00835C41">
            <w:pPr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日本政經初探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教科書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5C41" w:rsidRDefault="00835C41" w:rsidP="00835C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  <w:r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cs="Times New Roman"/>
              </w:rPr>
              <w:t>2</w:t>
            </w:r>
            <w:r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C41" w:rsidRDefault="00835C41" w:rsidP="00835C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日本政經初探</w:t>
            </w:r>
          </w:p>
        </w:tc>
      </w:tr>
    </w:tbl>
    <w:p w:rsidR="009F0B9D" w:rsidRPr="00835C41" w:rsidRDefault="00835C41" w:rsidP="00411A09">
      <w:pPr>
        <w:rPr>
          <w:rFonts w:eastAsia="標楷體" w:cs="Times New Roman"/>
          <w:sz w:val="20"/>
          <w:szCs w:val="20"/>
        </w:rPr>
      </w:pPr>
      <w:r w:rsidRPr="00835C41">
        <w:rPr>
          <w:rFonts w:eastAsia="標楷體" w:cs="Times New Roman"/>
          <w:sz w:val="20"/>
          <w:szCs w:val="20"/>
        </w:rPr>
        <w:t>教科書</w:t>
      </w:r>
      <w:r w:rsidRPr="00835C41">
        <w:rPr>
          <w:rFonts w:eastAsia="標楷體" w:cs="Times New Roman"/>
          <w:sz w:val="20"/>
          <w:szCs w:val="20"/>
        </w:rPr>
        <w:t>6</w:t>
      </w:r>
      <w:r w:rsidRPr="00835C41">
        <w:rPr>
          <w:rFonts w:eastAsia="標楷體" w:cs="Times New Roman"/>
          <w:sz w:val="20"/>
          <w:szCs w:val="20"/>
        </w:rPr>
        <w:t>件、教材教案編製</w:t>
      </w:r>
      <w:r w:rsidRPr="00835C41">
        <w:rPr>
          <w:rFonts w:eastAsia="標楷體" w:cs="Times New Roman"/>
          <w:sz w:val="20"/>
          <w:szCs w:val="20"/>
        </w:rPr>
        <w:t>7</w:t>
      </w:r>
      <w:r w:rsidRPr="00835C41">
        <w:rPr>
          <w:rFonts w:eastAsia="標楷體" w:cs="Times New Roman"/>
          <w:sz w:val="20"/>
          <w:szCs w:val="20"/>
        </w:rPr>
        <w:t>件</w:t>
      </w:r>
    </w:p>
    <w:sectPr w:rsidR="009F0B9D" w:rsidRPr="00835C41" w:rsidSect="00835C41">
      <w:pgSz w:w="16838" w:h="11906" w:orient="landscape"/>
      <w:pgMar w:top="851" w:right="1134" w:bottom="707" w:left="993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4F" w:rsidRDefault="00BA574F" w:rsidP="00A55FAD">
      <w:r>
        <w:separator/>
      </w:r>
    </w:p>
  </w:endnote>
  <w:endnote w:type="continuationSeparator" w:id="0">
    <w:p w:rsidR="00BA574F" w:rsidRDefault="00BA574F" w:rsidP="00A5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4F" w:rsidRDefault="00BA574F" w:rsidP="00A55FAD">
      <w:r>
        <w:separator/>
      </w:r>
    </w:p>
  </w:footnote>
  <w:footnote w:type="continuationSeparator" w:id="0">
    <w:p w:rsidR="00BA574F" w:rsidRDefault="00BA574F" w:rsidP="00A5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3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13"/>
    <w:rsid w:val="00350162"/>
    <w:rsid w:val="00371C26"/>
    <w:rsid w:val="00411A09"/>
    <w:rsid w:val="00415AF3"/>
    <w:rsid w:val="00483BDE"/>
    <w:rsid w:val="004C0513"/>
    <w:rsid w:val="00552ABC"/>
    <w:rsid w:val="00675C4B"/>
    <w:rsid w:val="00692897"/>
    <w:rsid w:val="007003E5"/>
    <w:rsid w:val="00782671"/>
    <w:rsid w:val="007D0CB3"/>
    <w:rsid w:val="00835C41"/>
    <w:rsid w:val="009E4C68"/>
    <w:rsid w:val="009F0B9D"/>
    <w:rsid w:val="00A51023"/>
    <w:rsid w:val="00A55FAD"/>
    <w:rsid w:val="00B107C2"/>
    <w:rsid w:val="00B71719"/>
    <w:rsid w:val="00BA574F"/>
    <w:rsid w:val="00BF2A02"/>
    <w:rsid w:val="00CE2E16"/>
    <w:rsid w:val="00CE4BDE"/>
    <w:rsid w:val="00DF6C5C"/>
    <w:rsid w:val="00E01B6F"/>
    <w:rsid w:val="00E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425B9-6FBE-4F90-9D75-D0F0AB6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E"/>
    <w:pPr>
      <w:widowControl w:val="0"/>
    </w:pPr>
    <w:rPr>
      <w:rFonts w:cs="新細明體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820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E82017"/>
    <w:rPr>
      <w:rFonts w:asciiTheme="majorHAnsi" w:hAnsiTheme="majorHAnsi" w:cstheme="majorBidi"/>
      <w:b/>
      <w:bCs/>
      <w:dstrike/>
      <w:color w:val="000000"/>
      <w:sz w:val="32"/>
      <w:szCs w:val="32"/>
    </w:rPr>
  </w:style>
  <w:style w:type="paragraph" w:styleId="a5">
    <w:name w:val="Subtitle"/>
    <w:basedOn w:val="a"/>
    <w:next w:val="a"/>
    <w:link w:val="a6"/>
    <w:qFormat/>
    <w:rsid w:val="00E82017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6">
    <w:name w:val="副標題 字元"/>
    <w:basedOn w:val="a0"/>
    <w:link w:val="a5"/>
    <w:rsid w:val="00E82017"/>
    <w:rPr>
      <w:rFonts w:asciiTheme="majorHAnsi" w:hAnsiTheme="majorHAnsi" w:cstheme="majorBidi"/>
      <w:i/>
      <w:iCs/>
      <w:dstrike/>
      <w:color w:val="000000"/>
      <w:sz w:val="24"/>
      <w:szCs w:val="24"/>
    </w:rPr>
  </w:style>
  <w:style w:type="character" w:styleId="a7">
    <w:name w:val="Strong"/>
    <w:basedOn w:val="a0"/>
    <w:qFormat/>
    <w:rsid w:val="00E82017"/>
    <w:rPr>
      <w:b/>
      <w:bCs/>
    </w:rPr>
  </w:style>
  <w:style w:type="character" w:styleId="a8">
    <w:name w:val="Emphasis"/>
    <w:basedOn w:val="a0"/>
    <w:qFormat/>
    <w:rsid w:val="00E82017"/>
    <w:rPr>
      <w:i/>
      <w:iCs/>
    </w:rPr>
  </w:style>
  <w:style w:type="paragraph" w:styleId="a9">
    <w:name w:val="Intense Quote"/>
    <w:basedOn w:val="a"/>
    <w:next w:val="a"/>
    <w:link w:val="aa"/>
    <w:uiPriority w:val="60"/>
    <w:qFormat/>
    <w:rsid w:val="00E820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鮮明引文 字元"/>
    <w:basedOn w:val="a0"/>
    <w:link w:val="a9"/>
    <w:uiPriority w:val="60"/>
    <w:rsid w:val="00E82017"/>
    <w:rPr>
      <w:rFonts w:cs="新細明體"/>
      <w:b/>
      <w:bCs/>
      <w:i/>
      <w:iCs/>
      <w:dstrike/>
      <w:color w:val="4F81BD" w:themeColor="accent1"/>
      <w:sz w:val="27"/>
      <w:szCs w:val="27"/>
    </w:rPr>
  </w:style>
  <w:style w:type="character" w:styleId="ab">
    <w:name w:val="Intense Emphasis"/>
    <w:basedOn w:val="a0"/>
    <w:uiPriority w:val="66"/>
    <w:qFormat/>
    <w:rsid w:val="00E82017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67"/>
    <w:qFormat/>
    <w:rsid w:val="00E82017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68"/>
    <w:qFormat/>
    <w:rsid w:val="00E82017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69"/>
    <w:qFormat/>
    <w:rsid w:val="00E82017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unhideWhenUsed/>
    <w:rsid w:val="00A5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A55FAD"/>
    <w:rPr>
      <w:rFonts w:cs="新細明體"/>
      <w:color w:val="000000"/>
    </w:rPr>
  </w:style>
  <w:style w:type="paragraph" w:styleId="af1">
    <w:name w:val="footer"/>
    <w:basedOn w:val="a"/>
    <w:link w:val="af2"/>
    <w:uiPriority w:val="99"/>
    <w:unhideWhenUsed/>
    <w:rsid w:val="00A5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A55FAD"/>
    <w:rPr>
      <w:rFonts w:cs="新細明體"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A5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A55F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405C-7A44-4B60-B8FE-8A1736CD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TKU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TKU</cp:lastModifiedBy>
  <cp:revision>2</cp:revision>
  <cp:lastPrinted>2017-11-29T07:46:00Z</cp:lastPrinted>
  <dcterms:created xsi:type="dcterms:W3CDTF">2017-11-29T07:57:00Z</dcterms:created>
  <dcterms:modified xsi:type="dcterms:W3CDTF">2017-11-29T07:57:00Z</dcterms:modified>
</cp:coreProperties>
</file>